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94" w:rsidRPr="00DF693E" w:rsidRDefault="00460194" w:rsidP="00460194">
      <w:pPr>
        <w:jc w:val="center"/>
        <w:rPr>
          <w:rFonts w:ascii="Times New Roman" w:eastAsiaTheme="minorHAnsi" w:hAnsi="Times New Roman"/>
          <w:b/>
          <w:sz w:val="32"/>
          <w:szCs w:val="32"/>
          <w:lang w:val="en-US"/>
        </w:rPr>
      </w:pPr>
      <w:bookmarkStart w:id="0" w:name="Lecture2"/>
      <w:proofErr w:type="gramStart"/>
      <w:r w:rsidRPr="00DF693E">
        <w:rPr>
          <w:rFonts w:ascii="Times New Roman" w:eastAsiaTheme="minorHAnsi" w:hAnsi="Times New Roman"/>
          <w:b/>
          <w:sz w:val="32"/>
          <w:szCs w:val="32"/>
          <w:lang w:val="en-US"/>
        </w:rPr>
        <w:t>Lecture  2</w:t>
      </w:r>
      <w:bookmarkEnd w:id="0"/>
      <w:proofErr w:type="gramEnd"/>
      <w:r w:rsidRPr="00DF693E">
        <w:rPr>
          <w:rFonts w:ascii="Times New Roman" w:eastAsiaTheme="minorHAnsi" w:hAnsi="Times New Roman"/>
          <w:b/>
          <w:sz w:val="32"/>
          <w:szCs w:val="32"/>
          <w:lang w:val="en-US"/>
        </w:rPr>
        <w:t>.</w:t>
      </w:r>
    </w:p>
    <w:p w:rsidR="00460194" w:rsidRPr="00DF693E" w:rsidRDefault="00460194" w:rsidP="00460194">
      <w:pPr>
        <w:jc w:val="center"/>
        <w:rPr>
          <w:rFonts w:ascii="Times New Roman" w:eastAsiaTheme="minorHAnsi" w:hAnsi="Times New Roman" w:cstheme="minorBidi"/>
          <w:b/>
          <w:sz w:val="32"/>
          <w:szCs w:val="32"/>
          <w:lang w:val="en-US"/>
        </w:rPr>
      </w:pPr>
      <w:proofErr w:type="gram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Some Set Theory.</w:t>
      </w:r>
      <w:proofErr w:type="gram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Heine-</w:t>
      </w:r>
      <w:proofErr w:type="spell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Borel</w:t>
      </w:r>
      <w:proofErr w:type="spell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Theorem.</w:t>
      </w:r>
      <w:proofErr w:type="gram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</w:t>
      </w:r>
    </w:p>
    <w:p w:rsidR="00460194" w:rsidRPr="00DF693E" w:rsidRDefault="00460194" w:rsidP="00460194">
      <w:pPr>
        <w:jc w:val="center"/>
        <w:rPr>
          <w:rFonts w:ascii="Times New Roman" w:eastAsiaTheme="minorHAnsi" w:hAnsi="Times New Roman"/>
          <w:b/>
          <w:sz w:val="32"/>
          <w:szCs w:val="32"/>
          <w:lang w:val="en-US"/>
        </w:rPr>
      </w:pPr>
      <w:proofErr w:type="gram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Bolzano-</w:t>
      </w:r>
      <w:proofErr w:type="spell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Weierstrass</w:t>
      </w:r>
      <w:proofErr w:type="spell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Theorem.</w:t>
      </w:r>
      <w:proofErr w:type="gram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</w:t>
      </w:r>
    </w:p>
    <w:p w:rsidR="00460194" w:rsidRPr="00DF693E" w:rsidRDefault="00460194" w:rsidP="00460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Some Set Theory.</w:t>
      </w:r>
      <w:proofErr w:type="gramEnd"/>
    </w:p>
    <w:p w:rsidR="00460194" w:rsidRPr="00DF693E" w:rsidRDefault="00460194" w:rsidP="004601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A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contains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B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and we write  </w:t>
      </w:r>
      <w:r w:rsidRPr="00DF693E">
        <w:rPr>
          <w:rFonts w:asciiTheme="minorHAnsi" w:eastAsiaTheme="minorHAnsi" w:hAnsiTheme="minorHAnsi" w:cstheme="minorBidi"/>
          <w:position w:val="-4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14.25pt" o:ole="">
            <v:imagedata r:id="rId6" o:title=""/>
          </v:shape>
          <o:OLEObject Type="Embed" ProgID="Equation.3" ShapeID="_x0000_i1025" DrawAspect="Content" ObjectID="_1504068589" r:id="rId7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, if every member of 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B</m:t>
        </m:r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 also a member of 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A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. In this case,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B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 a subset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of </w:t>
      </w: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gramEnd"/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A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460194" w:rsidRPr="00DF693E" w:rsidRDefault="00460194" w:rsidP="004601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Definition.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A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equals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B ,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and we write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A=B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, if A  contains  B and B  contains A; thus, </w:t>
      </w: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A=B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if  and only if  A and B have the same members, i.e.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460194" w:rsidRPr="00DF693E" w:rsidRDefault="00460194" w:rsidP="0046019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b/>
          <w:position w:val="-30"/>
          <w:sz w:val="28"/>
          <w:szCs w:val="28"/>
          <w:lang w:eastAsia="ru-RU"/>
        </w:rPr>
        <w:object w:dxaOrig="1760" w:dyaOrig="720">
          <v:shape id="_x0000_i1026" type="#_x0000_t75" style="width:88.3pt;height:36.7pt" o:ole="">
            <v:imagedata r:id="rId8" o:title=""/>
          </v:shape>
          <o:OLEObject Type="Embed" ProgID="Equation.3" ShapeID="_x0000_i1026" DrawAspect="Content" ObjectID="_1504068590" r:id="rId9"/>
        </w:object>
      </w:r>
    </w:p>
    <w:p w:rsidR="00460194" w:rsidRPr="00DF693E" w:rsidRDefault="00460194" w:rsidP="004601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Definition.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The </w:t>
      </w:r>
      <w:proofErr w:type="gramStart"/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complement  of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A, denoted by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300" w:dyaOrig="260">
          <v:shape id="_x0000_i1027" type="#_x0000_t75" style="width:14.95pt;height:14.25pt" o:ole="">
            <v:imagedata r:id="rId10" o:title=""/>
          </v:shape>
          <o:OLEObject Type="Embed" ProgID="Equation.3" ShapeID="_x0000_i1027" DrawAspect="Content" ObjectID="_1504068591" r:id="rId11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, is the set of elements in the universal set that   are  not  in A.</w:t>
      </w:r>
    </w:p>
    <w:p w:rsidR="00460194" w:rsidRPr="00DF693E" w:rsidRDefault="00460194" w:rsidP="004601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Definition.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The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union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of  A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and  B , denoted by </w:t>
      </w:r>
      <w:r w:rsidRPr="00DF693E">
        <w:rPr>
          <w:rFonts w:ascii="Times New Roman" w:eastAsia="Times New Roman" w:hAnsi="Times New Roman"/>
          <w:i/>
          <w:position w:val="-8"/>
          <w:sz w:val="28"/>
          <w:szCs w:val="28"/>
          <w:lang w:eastAsia="ru-RU"/>
        </w:rPr>
        <w:object w:dxaOrig="639" w:dyaOrig="300">
          <v:shape id="_x0000_i1028" type="#_x0000_t75" style="width:33.3pt;height:14.95pt" o:ole="">
            <v:imagedata r:id="rId12" o:title=""/>
          </v:shape>
          <o:OLEObject Type="Embed" ProgID="Equation.3" ShapeID="_x0000_i1028" DrawAspect="Content" ObjectID="_1504068592" r:id="rId13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, is the set of elements that are at least in  A  or  B, i.e.</w:t>
      </w:r>
    </w:p>
    <w:p w:rsidR="00460194" w:rsidRPr="00DF693E" w:rsidRDefault="00460194" w:rsidP="0046019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2000" w:dyaOrig="720">
          <v:shape id="_x0000_i1029" type="#_x0000_t75" style="width:99.85pt;height:36.7pt" o:ole="">
            <v:imagedata r:id="rId14" o:title=""/>
          </v:shape>
          <o:OLEObject Type="Embed" ProgID="Equation.3" ShapeID="_x0000_i1029" DrawAspect="Content" ObjectID="_1504068593" r:id="rId15"/>
        </w:object>
      </w:r>
    </w:p>
    <w:p w:rsidR="00460194" w:rsidRPr="00DF693E" w:rsidRDefault="00460194" w:rsidP="00460194">
      <w:pPr>
        <w:autoSpaceDE w:val="0"/>
        <w:autoSpaceDN w:val="0"/>
        <w:adjustRightInd w:val="0"/>
        <w:spacing w:after="0"/>
        <w:rPr>
          <w:rFonts w:ascii="Fl" w:eastAsiaTheme="minorHAnsi" w:hAnsi="Fl" w:cs="Fl"/>
          <w:sz w:val="20"/>
          <w:szCs w:val="20"/>
          <w:lang w:val="en-US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Definition.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The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intersection</w:t>
      </w:r>
      <w:proofErr w:type="gramEnd"/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of  sets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A and  B , denoted by </w:t>
      </w:r>
      <w:r w:rsidRPr="00DF693E">
        <w:rPr>
          <w:rFonts w:ascii="Times New Roman" w:eastAsia="Times New Roman" w:hAnsi="Times New Roman"/>
          <w:i/>
          <w:position w:val="-8"/>
          <w:sz w:val="28"/>
          <w:szCs w:val="28"/>
          <w:lang w:eastAsia="ru-RU"/>
        </w:rPr>
        <w:object w:dxaOrig="639" w:dyaOrig="300">
          <v:shape id="_x0000_i1030" type="#_x0000_t75" style="width:33.3pt;height:14.95pt" o:ole="">
            <v:imagedata r:id="rId16" o:title=""/>
          </v:shape>
          <o:OLEObject Type="Embed" ProgID="Equation.3" ShapeID="_x0000_i1030" DrawAspect="Content" ObjectID="_1504068594" r:id="rId17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, is the set of elements that are in both  A and  B, i.e.</w:t>
      </w:r>
    </w:p>
    <w:p w:rsidR="00460194" w:rsidRPr="00DF693E" w:rsidRDefault="00460194" w:rsidP="0046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b/>
          <w:position w:val="-30"/>
          <w:sz w:val="28"/>
          <w:szCs w:val="28"/>
          <w:lang w:eastAsia="ru-RU"/>
        </w:rPr>
        <w:object w:dxaOrig="2020" w:dyaOrig="720">
          <v:shape id="_x0000_i1031" type="#_x0000_t75" style="width:101.2pt;height:36.7pt" o:ole="">
            <v:imagedata r:id="rId18" o:title=""/>
          </v:shape>
          <o:OLEObject Type="Embed" ProgID="Equation.3" ShapeID="_x0000_i1031" DrawAspect="Content" ObjectID="_1504068595" r:id="rId19"/>
        </w:object>
      </w:r>
    </w:p>
    <w:p w:rsidR="00460194" w:rsidRPr="00DF693E" w:rsidRDefault="00460194" w:rsidP="00460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Properties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</w:p>
    <w:p w:rsidR="00460194" w:rsidRPr="00DF693E" w:rsidRDefault="00460194" w:rsidP="004601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93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4300" w:dyaOrig="320">
          <v:shape id="_x0000_i1032" type="#_x0000_t75" style="width:215.3pt;height:16.3pt" o:ole="">
            <v:imagedata r:id="rId20" o:title=""/>
          </v:shape>
          <o:OLEObject Type="Embed" ProgID="Equation.3" ShapeID="_x0000_i1032" DrawAspect="Content" ObjectID="_1504068596" r:id="rId21"/>
        </w:object>
      </w:r>
      <w:r w:rsidRPr="00DF693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60194" w:rsidRPr="00DF693E" w:rsidRDefault="00460194" w:rsidP="004601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93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4360" w:dyaOrig="320">
          <v:shape id="_x0000_i1033" type="#_x0000_t75" style="width:218.05pt;height:16.3pt" o:ole="">
            <v:imagedata r:id="rId22" o:title=""/>
          </v:shape>
          <o:OLEObject Type="Embed" ProgID="Equation.3" ShapeID="_x0000_i1033" DrawAspect="Content" ObjectID="_1504068597" r:id="rId23"/>
        </w:object>
      </w:r>
    </w:p>
    <w:p w:rsidR="00460194" w:rsidRPr="00DF693E" w:rsidRDefault="00460194" w:rsidP="004601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3280" w:dyaOrig="680">
          <v:shape id="_x0000_i1034" type="#_x0000_t75" style="width:165.05pt;height:33.95pt" o:ole="">
            <v:imagedata r:id="rId24" o:title=""/>
          </v:shape>
          <o:OLEObject Type="Embed" ProgID="Equation.3" ShapeID="_x0000_i1034" DrawAspect="Content" ObjectID="_1504068598" r:id="rId25"/>
        </w:object>
      </w:r>
    </w:p>
    <w:p w:rsidR="00460194" w:rsidRPr="00DF693E" w:rsidRDefault="00460194" w:rsidP="0046019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Definition.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A\B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is  the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set of elements that are in A  but not in B, i.e.</w:t>
      </w:r>
    </w:p>
    <w:p w:rsidR="00460194" w:rsidRPr="00DF693E" w:rsidRDefault="00460194" w:rsidP="004601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939" w:dyaOrig="720">
          <v:shape id="_x0000_i1035" type="#_x0000_t75" style="width:97.8pt;height:36.7pt" o:ole="">
            <v:imagedata r:id="rId26" o:title=""/>
          </v:shape>
          <o:OLEObject Type="Embed" ProgID="Equation.3" ShapeID="_x0000_i1035" DrawAspect="Content" ObjectID="_1504068599" r:id="rId27"/>
        </w:object>
      </w:r>
    </w:p>
    <w:p w:rsidR="00460194" w:rsidRPr="00DF693E" w:rsidRDefault="00460194" w:rsidP="004601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Definition.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symmetric</w:t>
      </w:r>
      <w:proofErr w:type="gramEnd"/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 difference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 sets  A  and  B,  denoted  by</w:t>
      </w:r>
    </w:p>
    <w:p w:rsidR="00460194" w:rsidRPr="00DF693E" w:rsidRDefault="00460194" w:rsidP="004601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036" type="#_x0000_t75" style="width:12.25pt;height:14.25pt" o:ole="">
            <v:imagedata r:id="rId28" o:title=""/>
          </v:shape>
          <o:OLEObject Type="Embed" ProgID="Equation.3" ShapeID="_x0000_i1036" DrawAspect="Content" ObjectID="_1504068600" r:id="rId29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∆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037" type="#_x0000_t75" style="width:12.25pt;height:14.25pt" o:ole="">
            <v:imagedata r:id="rId30" o:title=""/>
          </v:shape>
          <o:OLEObject Type="Embed" ProgID="Equation.3" ShapeID="_x0000_i1037" DrawAspect="Content" ObjectID="_1504068601" r:id="rId31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is  the  set of  elements  that are in  union of  sets 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038" type="#_x0000_t75" style="width:12.25pt;height:14.25pt" o:ole="">
            <v:imagedata r:id="rId28" o:title=""/>
          </v:shape>
          <o:OLEObject Type="Embed" ProgID="Equation.3" ShapeID="_x0000_i1038" DrawAspect="Content" ObjectID="_1504068602" r:id="rId32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360" w:dyaOrig="279">
          <v:shape id="_x0000_i1039" type="#_x0000_t75" style="width:19pt;height:14.25pt" o:ole="">
            <v:imagedata r:id="rId33" o:title=""/>
          </v:shape>
          <o:OLEObject Type="Embed" ProgID="Equation.3" ShapeID="_x0000_i1039" DrawAspect="Content" ObjectID="_1504068603" r:id="rId34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and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040" type="#_x0000_t75" style="width:12.25pt;height:14.25pt" o:ole="">
            <v:imagedata r:id="rId30" o:title=""/>
          </v:shape>
          <o:OLEObject Type="Embed" ProgID="Equation.3" ShapeID="_x0000_i1040" DrawAspect="Content" ObjectID="_1504068604" r:id="rId35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360" w:dyaOrig="279">
          <v:shape id="_x0000_i1041" type="#_x0000_t75" style="width:19pt;height:14.25pt" o:ole="">
            <v:imagedata r:id="rId36" o:title=""/>
          </v:shape>
          <o:OLEObject Type="Embed" ProgID="Equation.3" ShapeID="_x0000_i1041" DrawAspect="Content" ObjectID="_1504068605" r:id="rId37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, i.e.</w:t>
      </w:r>
    </w:p>
    <w:p w:rsidR="00460194" w:rsidRPr="00DF693E" w:rsidRDefault="00460194" w:rsidP="00460194">
      <w:pPr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       </w:t>
      </w:r>
      <w:r w:rsidRPr="00DF693E">
        <w:rPr>
          <w:rFonts w:ascii="Times New Roman" w:eastAsia="Times New Roman" w:hAnsi="Times New Roman"/>
          <w:b/>
          <w:position w:val="-4"/>
          <w:sz w:val="28"/>
          <w:szCs w:val="28"/>
          <w:lang w:eastAsia="ru-RU"/>
        </w:rPr>
        <w:object w:dxaOrig="240" w:dyaOrig="260">
          <v:shape id="_x0000_i1042" type="#_x0000_t75" style="width:12.25pt;height:14.25pt" o:ole="">
            <v:imagedata r:id="rId38" o:title=""/>
          </v:shape>
          <o:OLEObject Type="Embed" ProgID="Equation.3" ShapeID="_x0000_i1042" DrawAspect="Content" ObjectID="_1504068606" r:id="rId39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∆</w:t>
      </w:r>
      <w:r w:rsidRPr="00DF693E">
        <w:rPr>
          <w:rFonts w:ascii="Times New Roman" w:eastAsia="Times New Roman" w:hAnsi="Times New Roman"/>
          <w:b/>
          <w:position w:val="-10"/>
          <w:sz w:val="28"/>
          <w:szCs w:val="28"/>
          <w:lang w:eastAsia="ru-RU"/>
        </w:rPr>
        <w:object w:dxaOrig="2060" w:dyaOrig="320">
          <v:shape id="_x0000_i1043" type="#_x0000_t75" style="width:103.25pt;height:16.3pt" o:ole="">
            <v:imagedata r:id="rId40" o:title=""/>
          </v:shape>
          <o:OLEObject Type="Embed" ProgID="Equation.3" ShapeID="_x0000_i1043" DrawAspect="Content" ObjectID="_1504068607" r:id="rId41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or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600" w:dyaOrig="279">
          <v:shape id="_x0000_i1044" type="#_x0000_t75" style="width:29.9pt;height:14.25pt" o:ole="">
            <v:imagedata r:id="rId42" o:title=""/>
          </v:shape>
          <o:OLEObject Type="Embed" ProgID="Equation.3" ShapeID="_x0000_i1044" DrawAspect="Content" ObjectID="_1504068608" r:id="rId43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∆</w:t>
      </w:r>
      <w:r w:rsidRPr="00DF693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600" w:dyaOrig="720">
          <v:shape id="_x0000_i1045" type="#_x0000_t75" style="width:78.8pt;height:36.7pt" o:ole="">
            <v:imagedata r:id="rId44" o:title=""/>
          </v:shape>
          <o:OLEObject Type="Embed" ProgID="Equation.3" ShapeID="_x0000_i1045" DrawAspect="Content" ObjectID="_1504068609" r:id="rId45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</w:t>
      </w:r>
    </w:p>
    <w:p w:rsidR="00460194" w:rsidRPr="00DF693E" w:rsidRDefault="00460194" w:rsidP="004601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Supremum</w:t>
      </w:r>
      <w:proofErr w:type="spell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of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set.</w:t>
      </w:r>
    </w:p>
    <w:p w:rsidR="00460194" w:rsidRPr="00DF693E" w:rsidRDefault="00460194" w:rsidP="00460194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Let  </w:t>
      </w:r>
      <w:r w:rsidRPr="00DF693E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be  a  set  of  real  numbers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A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set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of  real  numbers  is  bounded   above   if   there  is a real number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object w:dxaOrig="260" w:dyaOrig="240">
          <v:shape id="_x0000_i1046" type="#_x0000_t75" style="width:14.25pt;height:12.25pt" o:ole="">
            <v:imagedata r:id="rId46" o:title=""/>
          </v:shape>
          <o:OLEObject Type="Embed" ProgID="Equation.3" ShapeID="_x0000_i1046" DrawAspect="Content" ObjectID="_1504068610" r:id="rId47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such that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680" w:dyaOrig="279">
          <v:shape id="_x0000_i1047" type="#_x0000_t75" style="width:33.95pt;height:14.25pt" o:ole="">
            <v:imagedata r:id="rId48" o:title=""/>
          </v:shape>
          <o:OLEObject Type="Embed" ProgID="Equation.3" ShapeID="_x0000_i1047" DrawAspect="Content" ObjectID="_1504068611" r:id="rId49"/>
        </w:objec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whenever  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660" w:dyaOrig="300">
          <v:shape id="_x0000_i1048" type="#_x0000_t75" style="width:33.3pt;height:14.95pt" o:ole="">
            <v:imagedata r:id="rId50" o:title=""/>
          </v:shape>
          <o:OLEObject Type="Embed" ProgID="Equation.3" ShapeID="_x0000_i1048" DrawAspect="Content" ObjectID="_1504068612" r:id="rId51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In  this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case,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object w:dxaOrig="260" w:dyaOrig="240">
          <v:shape id="_x0000_i1049" type="#_x0000_t75" style="width:14.25pt;height:12.25pt" o:ole="">
            <v:imagedata r:id="rId46" o:title=""/>
          </v:shape>
          <o:OLEObject Type="Embed" ProgID="Equation.3" ShapeID="_x0000_i1049" DrawAspect="Content" ObjectID="_1504068613" r:id="rId52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  an upper bound of 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460194" w:rsidRPr="00DF693E" w:rsidRDefault="00460194" w:rsidP="004601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 xml:space="preserve"> If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object w:dxaOrig="260" w:dyaOrig="240">
          <v:shape id="_x0000_i1050" type="#_x0000_t75" style="width:14.25pt;height:12.25pt" o:ole="">
            <v:imagedata r:id="rId46" o:title=""/>
          </v:shape>
          <o:OLEObject Type="Embed" ProgID="Equation.3" ShapeID="_x0000_i1050" DrawAspect="Content" ObjectID="_1504068614" r:id="rId53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an  upper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bound of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,  then  so   is   any   larger   number.   If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object w:dxaOrig="260" w:dyaOrig="240">
          <v:shape id="_x0000_i1051" type="#_x0000_t75" style="width:14.25pt;height:12.25pt" o:ole="">
            <v:imagedata r:id="rId46" o:title=""/>
          </v:shape>
          <o:OLEObject Type="Embed" ProgID="Equation.3" ShapeID="_x0000_i1051" DrawAspect="Content" ObjectID="_1504068615" r:id="rId54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is an upper   bound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of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, but   no  number   less than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object w:dxaOrig="260" w:dyaOrig="240">
          <v:shape id="_x0000_i1052" type="#_x0000_t75" style="width:14.25pt;height:12.25pt" o:ole="">
            <v:imagedata r:id="rId46" o:title=""/>
          </v:shape>
          <o:OLEObject Type="Embed" ProgID="Equation.3" ShapeID="_x0000_i1052" DrawAspect="Content" ObjectID="_1504068616" r:id="rId55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is, then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object w:dxaOrig="260" w:dyaOrig="240">
          <v:shape id="_x0000_i1053" type="#_x0000_t75" style="width:14.25pt;height:12.25pt" o:ole="">
            <v:imagedata r:id="rId46" o:title=""/>
          </v:shape>
          <o:OLEObject Type="Embed" ProgID="Equation.3" ShapeID="_x0000_i1053" DrawAspect="Content" ObjectID="_1504068617" r:id="rId56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   a   </w:t>
      </w:r>
      <w:proofErr w:type="spell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supremum</w:t>
      </w:r>
      <w:proofErr w:type="spell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of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,  and  we write</w:t>
      </w:r>
    </w:p>
    <w:p w:rsidR="00460194" w:rsidRPr="00DF693E" w:rsidRDefault="00460194" w:rsidP="0046019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object w:dxaOrig="260" w:dyaOrig="240">
          <v:shape id="_x0000_i1054" type="#_x0000_t75" style="width:14.25pt;height:12.25pt" o:ole="">
            <v:imagedata r:id="rId46" o:title=""/>
          </v:shape>
          <o:OLEObject Type="Embed" ProgID="Equation.3" ShapeID="_x0000_i1054" DrawAspect="Content" ObjectID="_1504068618" r:id="rId57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=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sup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A.</w:t>
      </w:r>
    </w:p>
    <w:p w:rsidR="00460194" w:rsidRPr="00DF693E" w:rsidRDefault="00460194" w:rsidP="004601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  other  words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kk-KZ" w:eastAsia="ru-RU"/>
        </w:rPr>
        <w:object w:dxaOrig="260" w:dyaOrig="240">
          <v:shape id="_x0000_i1055" type="#_x0000_t75" style="width:14.25pt;height:12.25pt" o:ole="">
            <v:imagedata r:id="rId46" o:title=""/>
          </v:shape>
          <o:OLEObject Type="Embed" ProgID="Equation.3" ShapeID="_x0000_i1055" DrawAspect="Content" ObjectID="_1504068619" r:id="rId58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is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a   </w:t>
      </w:r>
      <w:proofErr w:type="spell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supremum</w:t>
      </w:r>
      <w:proofErr w:type="spell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of   a  set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A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if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</w:p>
    <w:p w:rsidR="00460194" w:rsidRPr="00DF693E" w:rsidRDefault="00460194" w:rsidP="0046019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260" w:dyaOrig="240">
          <v:shape id="_x0000_i1056" type="#_x0000_t75" style="width:14.25pt;height:12.25pt" o:ole="">
            <v:imagedata r:id="rId46" o:title=""/>
          </v:shape>
          <o:OLEObject Type="Embed" ProgID="Equation.3" ShapeID="_x0000_i1056" DrawAspect="Content" ObjectID="_1504068620" r:id="rId59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is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an upper bound of 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F693E">
        <w:rPr>
          <w:rFonts w:ascii="Times New Roman" w:hAnsi="Times New Roman"/>
          <w:sz w:val="28"/>
          <w:szCs w:val="28"/>
          <w:lang w:val="en-US"/>
        </w:rPr>
        <w:t>i.e.</w: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DF693E">
        <w:rPr>
          <w:rFonts w:ascii="Times New Roman" w:hAnsi="Times New Roman"/>
          <w:sz w:val="28"/>
          <w:szCs w:val="28"/>
          <w:lang w:val="en-US"/>
        </w:rPr>
        <w:t>for  each</w:t>
      </w:r>
      <w:proofErr w:type="gramEnd"/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660" w:dyaOrig="300">
          <v:shape id="_x0000_i1057" type="#_x0000_t75" style="width:33.3pt;height:14.95pt" o:ole="">
            <v:imagedata r:id="rId50" o:title=""/>
          </v:shape>
          <o:OLEObject Type="Embed" ProgID="Equation.3" ShapeID="_x0000_i1057" DrawAspect="Content" ObjectID="_1504068621" r:id="rId60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following  inequality  </w: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680" w:dyaOrig="279">
          <v:shape id="_x0000_i1058" type="#_x0000_t75" style="width:33.95pt;height:14.25pt" o:ole="">
            <v:imagedata r:id="rId48" o:title=""/>
          </v:shape>
          <o:OLEObject Type="Embed" ProgID="Equation.3" ShapeID="_x0000_i1058" DrawAspect="Content" ObjectID="_1504068622" r:id="rId61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F693E">
        <w:rPr>
          <w:rFonts w:ascii="Times New Roman" w:hAnsi="Times New Roman"/>
          <w:sz w:val="28"/>
          <w:szCs w:val="28"/>
          <w:lang w:val="en-US"/>
        </w:rPr>
        <w:t>holds.</w:t>
      </w:r>
    </w:p>
    <w:p w:rsidR="00460194" w:rsidRPr="00DF693E" w:rsidRDefault="00460194" w:rsidP="0046019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260" w:dyaOrig="240">
          <v:shape id="_x0000_i1059" type="#_x0000_t75" style="width:14.25pt;height:12.25pt" o:ole="">
            <v:imagedata r:id="rId46" o:title=""/>
          </v:shape>
          <o:OLEObject Type="Embed" ProgID="Equation.3" ShapeID="_x0000_i1059" DrawAspect="Content" ObjectID="_1504068623" r:id="rId62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is </w: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the  smallest  number  of  all  upper  bounds,  number </w:t>
      </w:r>
      <w:r w:rsidRPr="00DF693E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6D2E1D7" wp14:editId="632EBC23">
            <wp:extent cx="207010" cy="2070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 less  than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260" w:dyaOrig="240">
          <v:shape id="_x0000_i1060" type="#_x0000_t75" style="width:14.25pt;height:12.25pt" o:ole="">
            <v:imagedata r:id="rId46" o:title=""/>
          </v:shape>
          <o:OLEObject Type="Embed" ProgID="Equation.3" ShapeID="_x0000_i1060" DrawAspect="Content" ObjectID="_1504068624" r:id="rId64"/>
        </w:objec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  can’t  be the  upper  bound  of  a  set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A.</w:t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185A99" wp14:editId="5A5889E7">
            <wp:extent cx="22288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Definition.</w:t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="Times New Roman" w:hAnsi="Times New Roman"/>
          <w:sz w:val="28"/>
          <w:szCs w:val="28"/>
          <w:lang w:val="kk-KZ"/>
        </w:rPr>
        <w:t xml:space="preserve">                     1.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840" w:dyaOrig="300">
          <v:shape id="_x0000_i1061" type="#_x0000_t75" style="width:42.1pt;height:14.95pt" o:ole="">
            <v:imagedata r:id="rId66" o:title=""/>
          </v:shape>
          <o:OLEObject Type="Embed" ProgID="Equation.3" ShapeID="_x0000_i1061" DrawAspect="Content" ObjectID="_1504068625" r:id="rId67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680" w:dyaOrig="279">
          <v:shape id="_x0000_i1062" type="#_x0000_t75" style="width:33.95pt;height:14.25pt" o:ole="">
            <v:imagedata r:id="rId68" o:title=""/>
          </v:shape>
          <o:OLEObject Type="Embed" ProgID="Equation.3" ShapeID="_x0000_i1062" DrawAspect="Content" ObjectID="_1504068626" r:id="rId69"/>
        </w:object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="Times New Roman" w:hAnsi="Times New Roman"/>
          <w:position w:val="-12"/>
          <w:sz w:val="28"/>
          <w:szCs w:val="28"/>
          <w:lang w:val="kk-KZ"/>
        </w:rPr>
        <w:object w:dxaOrig="1500" w:dyaOrig="360">
          <v:shape id="_x0000_i1063" type="#_x0000_t75" style="width:74.7pt;height:19pt" o:ole="">
            <v:imagedata r:id="rId70" o:title=""/>
          </v:shape>
          <o:OLEObject Type="Embed" ProgID="Equation.3" ShapeID="_x0000_i1063" DrawAspect="Content" ObjectID="_1504068627" r:id="rId71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F693E">
        <w:rPr>
          <w:rFonts w:ascii="Times New Roman" w:hAnsi="Times New Roman"/>
          <w:sz w:val="28"/>
          <w:szCs w:val="28"/>
          <w:lang w:val="kk-KZ"/>
        </w:rPr>
        <w:t xml:space="preserve">                     2.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820" w:dyaOrig="300">
          <v:shape id="_x0000_i1064" type="#_x0000_t75" style="width:40.75pt;height:14.95pt" o:ole="">
            <v:imagedata r:id="rId72" o:title=""/>
          </v:shape>
          <o:OLEObject Type="Embed" ProgID="Equation.3" ShapeID="_x0000_i1064" DrawAspect="Content" ObjectID="_1504068628" r:id="rId73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F693E">
        <w:rPr>
          <w:rFonts w:ascii="Times New Roman" w:hAnsi="Times New Roman"/>
          <w:position w:val="-12"/>
          <w:sz w:val="28"/>
          <w:szCs w:val="28"/>
          <w:lang w:val="kk-KZ"/>
        </w:rPr>
        <w:object w:dxaOrig="920" w:dyaOrig="380">
          <v:shape id="_x0000_i1065" type="#_x0000_t75" style="width:44.85pt;height:19pt" o:ole="">
            <v:imagedata r:id="rId74" o:title=""/>
          </v:shape>
          <o:OLEObject Type="Embed" ProgID="Equation.3" ShapeID="_x0000_i1065" DrawAspect="Content" ObjectID="_1504068629" r:id="rId75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DF693E">
        <w:rPr>
          <w:rFonts w:ascii="Times New Roman" w:hAnsi="Times New Roman"/>
          <w:position w:val="-12"/>
          <w:sz w:val="28"/>
          <w:szCs w:val="28"/>
          <w:lang w:val="kk-KZ"/>
        </w:rPr>
        <w:object w:dxaOrig="1219" w:dyaOrig="380">
          <v:shape id="_x0000_i1066" type="#_x0000_t75" style="width:59.1pt;height:19pt" o:ole="">
            <v:imagedata r:id="rId76" o:title=""/>
          </v:shape>
          <o:OLEObject Type="Embed" ProgID="Equation.3" ShapeID="_x0000_i1066" DrawAspect="Content" ObjectID="_1504068630" r:id="rId77"/>
        </w:object>
      </w:r>
      <w:r w:rsidRPr="00DF693E">
        <w:rPr>
          <w:rFonts w:ascii="Times New Roman" w:hAnsi="Times New Roman"/>
          <w:sz w:val="28"/>
          <w:szCs w:val="28"/>
          <w:lang w:val="en-US"/>
        </w:rPr>
        <w:t>.</w:t>
      </w:r>
    </w:p>
    <w:p w:rsidR="00460194" w:rsidRPr="00DF693E" w:rsidRDefault="00460194" w:rsidP="004601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Infimum</w:t>
      </w:r>
      <w:proofErr w:type="spell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of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set</w:t>
      </w:r>
    </w:p>
    <w:p w:rsidR="00460194" w:rsidRPr="00DF693E" w:rsidRDefault="00460194" w:rsidP="004601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A  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set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of real numbers is bounded below if there is a real number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β</m:t>
        </m:r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such that </w:t>
      </w:r>
      <w:r w:rsidRPr="00DF693E">
        <w:rPr>
          <w:position w:val="-10"/>
          <w:sz w:val="28"/>
          <w:szCs w:val="28"/>
          <w:lang w:val="kk-KZ"/>
        </w:rPr>
        <w:object w:dxaOrig="680" w:dyaOrig="340">
          <v:shape id="_x0000_i1067" type="#_x0000_t75" style="width:33.95pt;height:17pt" o:ole="">
            <v:imagedata r:id="rId78" o:title=""/>
          </v:shape>
          <o:OLEObject Type="Embed" ProgID="Equation.3" ShapeID="_x0000_i1067" DrawAspect="Content" ObjectID="_1504068631" r:id="rId79"/>
        </w:object>
      </w:r>
      <w:r w:rsidRPr="00DF693E">
        <w:rPr>
          <w:position w:val="-10"/>
          <w:sz w:val="28"/>
          <w:szCs w:val="28"/>
          <w:lang w:val="kk-KZ"/>
        </w:rPr>
        <w:t xml:space="preserve">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whenever  </w:t>
      </w:r>
      <w:r w:rsidRPr="00DF693E">
        <w:rPr>
          <w:position w:val="-6"/>
          <w:sz w:val="28"/>
          <w:szCs w:val="28"/>
          <w:lang w:val="kk-KZ"/>
        </w:rPr>
        <w:object w:dxaOrig="660" w:dyaOrig="300">
          <v:shape id="_x0000_i1068" type="#_x0000_t75" style="width:33.3pt;height:14.95pt" o:ole="">
            <v:imagedata r:id="rId50" o:title=""/>
          </v:shape>
          <o:OLEObject Type="Embed" ProgID="Equation.3" ShapeID="_x0000_i1068" DrawAspect="Content" ObjectID="_1504068632" r:id="rId80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. In  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this  case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,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β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 a lower bound of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. If 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β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 a lower bound of 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, so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is  any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 smaller number.   If 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β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 a lower bound of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, but  no number  greater   than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 xml:space="preserve">β  </m:t>
        </m:r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is,  then 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β</m:t>
        </m:r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is  an  infimum  of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, and  we  write</w:t>
      </w:r>
    </w:p>
    <w:p w:rsidR="00460194" w:rsidRPr="00DF693E" w:rsidRDefault="00460194" w:rsidP="004601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kk-KZ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kk-KZ" w:eastAsia="ru-RU"/>
                </w:rPr>
                <m:t>inf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  <w:lang w:val="kk-KZ" w:eastAsia="ru-RU"/>
                </w:rPr>
                <m:t>A=β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  <w:lang w:val="kk-KZ" w:eastAsia="ru-RU"/>
            </w:rPr>
            <m:t xml:space="preserve"> .</m:t>
          </m:r>
        </m:oMath>
      </m:oMathPara>
    </w:p>
    <w:p w:rsidR="00460194" w:rsidRPr="00DF693E" w:rsidRDefault="00460194" w:rsidP="004601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  other  words  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β</m:t>
        </m:r>
      </m:oMath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is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an </w:t>
      </w:r>
      <w:proofErr w:type="spell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infimum</w:t>
      </w:r>
      <w:proofErr w:type="spell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of   a  set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A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if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</w:p>
    <w:p w:rsidR="00460194" w:rsidRPr="00DF693E" w:rsidRDefault="00460194" w:rsidP="0046019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Theme="minorHAnsi" w:eastAsiaTheme="minorHAnsi" w:hAnsiTheme="minorHAnsi" w:cstheme="minorBidi"/>
          <w:position w:val="-10"/>
          <w:lang w:val="kk-KZ"/>
        </w:rPr>
        <w:object w:dxaOrig="260" w:dyaOrig="340">
          <v:shape id="_x0000_i1069" type="#_x0000_t75" style="width:14.25pt;height:17pt" o:ole="">
            <v:imagedata r:id="rId81" o:title=""/>
          </v:shape>
          <o:OLEObject Type="Embed" ProgID="Equation.3" ShapeID="_x0000_i1069" DrawAspect="Content" ObjectID="_1504068633" r:id="rId82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  is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a lower bound of 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F693E">
        <w:rPr>
          <w:rFonts w:ascii="Times New Roman" w:hAnsi="Times New Roman"/>
          <w:sz w:val="28"/>
          <w:szCs w:val="28"/>
          <w:lang w:val="en-US"/>
        </w:rPr>
        <w:t>i.e.</w: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, </w:t>
      </w:r>
      <w:r w:rsidRPr="00DF693E">
        <w:rPr>
          <w:rFonts w:ascii="Times New Roman" w:hAnsi="Times New Roman"/>
          <w:sz w:val="28"/>
          <w:szCs w:val="28"/>
          <w:lang w:val="en-US"/>
        </w:rPr>
        <w:t>for  each</w: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693E">
        <w:rPr>
          <w:rFonts w:asciiTheme="minorHAnsi" w:eastAsiaTheme="minorHAnsi" w:hAnsiTheme="minorHAnsi" w:cstheme="minorBidi"/>
          <w:position w:val="-6"/>
          <w:lang w:val="kk-KZ"/>
        </w:rPr>
        <w:object w:dxaOrig="660" w:dyaOrig="300">
          <v:shape id="_x0000_i1070" type="#_x0000_t75" style="width:33.3pt;height:14.95pt" o:ole="">
            <v:imagedata r:id="rId50" o:title=""/>
          </v:shape>
          <o:OLEObject Type="Embed" ProgID="Equation.3" ShapeID="_x0000_i1070" DrawAspect="Content" ObjectID="_1504068634" r:id="rId83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the following  inequality  </w: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693E">
        <w:rPr>
          <w:rFonts w:eastAsiaTheme="minorHAnsi" w:cstheme="minorBidi"/>
          <w:position w:val="-10"/>
          <w:lang w:val="kk-KZ"/>
        </w:rPr>
        <w:object w:dxaOrig="680" w:dyaOrig="340">
          <v:shape id="_x0000_i1071" type="#_x0000_t75" style="width:33.95pt;height:17pt" o:ole="">
            <v:imagedata r:id="rId78" o:title=""/>
          </v:shape>
          <o:OLEObject Type="Embed" ProgID="Equation.3" ShapeID="_x0000_i1071" DrawAspect="Content" ObjectID="_1504068635" r:id="rId84"/>
        </w:objec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 holds.</w:t>
      </w:r>
    </w:p>
    <w:p w:rsidR="00460194" w:rsidRPr="00DF693E" w:rsidRDefault="00460194" w:rsidP="0046019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Theme="minorHAnsi" w:eastAsiaTheme="minorHAnsi" w:hAnsiTheme="minorHAnsi" w:cstheme="minorBidi"/>
          <w:position w:val="-10"/>
          <w:lang w:val="kk-KZ"/>
        </w:rPr>
        <w:object w:dxaOrig="260" w:dyaOrig="340">
          <v:shape id="_x0000_i1072" type="#_x0000_t75" style="width:14.25pt;height:17pt" o:ole="">
            <v:imagedata r:id="rId81" o:title=""/>
          </v:shape>
          <o:OLEObject Type="Embed" ProgID="Equation.3" ShapeID="_x0000_i1072" DrawAspect="Content" ObjectID="_1504068636" r:id="rId85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  is  the  greatest  number  of   all  lower  bounds,</w: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  number </w:t>
      </w:r>
      <w:r w:rsidRPr="00DF693E">
        <w:rPr>
          <w:rFonts w:asciiTheme="minorHAnsi" w:eastAsiaTheme="minorHAnsi" w:hAnsiTheme="minorHAnsi" w:cstheme="minorBidi"/>
          <w:position w:val="-10"/>
          <w:lang w:val="kk-KZ"/>
        </w:rPr>
        <w:object w:dxaOrig="340" w:dyaOrig="360">
          <v:shape id="_x0000_i1073" type="#_x0000_t75" style="width:17pt;height:19pt" o:ole="">
            <v:imagedata r:id="rId86" o:title=""/>
          </v:shape>
          <o:OLEObject Type="Embed" ProgID="Equation.3" ShapeID="_x0000_i1073" DrawAspect="Content" ObjectID="_1504068637" r:id="rId87"/>
        </w:objec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 more  than </w:t>
      </w:r>
      <w:r w:rsidRPr="00DF693E">
        <w:rPr>
          <w:rFonts w:asciiTheme="minorHAnsi" w:eastAsiaTheme="minorHAnsi" w:hAnsiTheme="minorHAnsi" w:cstheme="minorBidi"/>
          <w:position w:val="-10"/>
          <w:lang w:val="kk-KZ"/>
        </w:rPr>
        <w:object w:dxaOrig="260" w:dyaOrig="340">
          <v:shape id="_x0000_i1074" type="#_x0000_t75" style="width:14.25pt;height:17pt" o:ole="">
            <v:imagedata r:id="rId81" o:title=""/>
          </v:shape>
          <o:OLEObject Type="Embed" ProgID="Equation.3" ShapeID="_x0000_i1074" DrawAspect="Content" ObjectID="_1504068638" r:id="rId88"/>
        </w:objec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  can’t   be   the  lower  bound  of  a  set  </w:t>
      </w:r>
      <w:r w:rsidRPr="00DF693E">
        <w:rPr>
          <w:rFonts w:ascii="Times New Roman" w:eastAsiaTheme="minorHAnsi" w:hAnsi="Times New Roman"/>
          <w:i/>
          <w:sz w:val="28"/>
          <w:szCs w:val="28"/>
          <w:lang w:val="en-US"/>
        </w:rPr>
        <w:t>A.</w:t>
      </w:r>
    </w:p>
    <w:p w:rsidR="00460194" w:rsidRPr="00DF693E" w:rsidRDefault="00460194" w:rsidP="00460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60194" w:rsidRPr="00DF693E" w:rsidRDefault="00460194" w:rsidP="00460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693E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0A525F6" wp14:editId="1AAE1E78">
            <wp:extent cx="2228850" cy="371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Definition.</w:t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F693E">
        <w:rPr>
          <w:rFonts w:ascii="Times New Roman" w:hAnsi="Times New Roman"/>
          <w:sz w:val="28"/>
          <w:szCs w:val="28"/>
          <w:lang w:val="kk-KZ"/>
        </w:rPr>
        <w:t xml:space="preserve">                     1.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840" w:dyaOrig="300">
          <v:shape id="_x0000_i1075" type="#_x0000_t75" style="width:42.1pt;height:14.95pt" o:ole="">
            <v:imagedata r:id="rId66" o:title=""/>
          </v:shape>
          <o:OLEObject Type="Embed" ProgID="Equation.3" ShapeID="_x0000_i1075" DrawAspect="Content" ObjectID="_1504068639" r:id="rId90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DF693E">
        <w:rPr>
          <w:rFonts w:ascii="Times New Roman" w:hAnsi="Times New Roman"/>
          <w:position w:val="-10"/>
          <w:sz w:val="28"/>
          <w:szCs w:val="28"/>
          <w:lang w:val="kk-KZ"/>
        </w:rPr>
        <w:object w:dxaOrig="680" w:dyaOrig="340">
          <v:shape id="_x0000_i1076" type="#_x0000_t75" style="width:33.95pt;height:17pt" o:ole="">
            <v:imagedata r:id="rId91" o:title=""/>
          </v:shape>
          <o:OLEObject Type="Embed" ProgID="Equation.3" ShapeID="_x0000_i1076" DrawAspect="Content" ObjectID="_1504068640" r:id="rId92"/>
        </w:object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F693E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4D39BBD" wp14:editId="650A79B3">
            <wp:extent cx="923290" cy="21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693E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60194" w:rsidRPr="00DF693E" w:rsidRDefault="00460194" w:rsidP="00460194">
      <w:pPr>
        <w:spacing w:after="0"/>
        <w:contextualSpacing/>
        <w:jc w:val="both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DF693E">
        <w:rPr>
          <w:rFonts w:ascii="Times New Roman" w:hAnsi="Times New Roman"/>
          <w:sz w:val="28"/>
          <w:szCs w:val="28"/>
          <w:lang w:val="kk-KZ"/>
        </w:rPr>
        <w:t xml:space="preserve">                     2. </w:t>
      </w:r>
      <w:r w:rsidRPr="00DF693E">
        <w:rPr>
          <w:rFonts w:ascii="Times New Roman" w:hAnsi="Times New Roman"/>
          <w:position w:val="-6"/>
          <w:sz w:val="28"/>
          <w:szCs w:val="28"/>
          <w:lang w:val="kk-KZ"/>
        </w:rPr>
        <w:object w:dxaOrig="820" w:dyaOrig="300">
          <v:shape id="_x0000_i1077" type="#_x0000_t75" style="width:40.75pt;height:14.95pt" o:ole="">
            <v:imagedata r:id="rId72" o:title=""/>
          </v:shape>
          <o:OLEObject Type="Embed" ProgID="Equation.3" ShapeID="_x0000_i1077" DrawAspect="Content" ObjectID="_1504068641" r:id="rId94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F693E">
        <w:rPr>
          <w:rFonts w:ascii="Times New Roman" w:hAnsi="Times New Roman"/>
          <w:position w:val="-12"/>
          <w:sz w:val="28"/>
          <w:szCs w:val="28"/>
          <w:lang w:val="kk-KZ"/>
        </w:rPr>
        <w:object w:dxaOrig="920" w:dyaOrig="380">
          <v:shape id="_x0000_i1078" type="#_x0000_t75" style="width:44.85pt;height:19pt" o:ole="">
            <v:imagedata r:id="rId74" o:title=""/>
          </v:shape>
          <o:OLEObject Type="Embed" ProgID="Equation.3" ShapeID="_x0000_i1078" DrawAspect="Content" ObjectID="_1504068642" r:id="rId95"/>
        </w:object>
      </w:r>
      <w:r w:rsidRPr="00DF693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DF693E">
        <w:rPr>
          <w:rFonts w:ascii="Times New Roman" w:hAnsi="Times New Roman"/>
          <w:position w:val="-12"/>
          <w:sz w:val="28"/>
          <w:szCs w:val="28"/>
          <w:lang w:val="kk-KZ"/>
        </w:rPr>
        <w:object w:dxaOrig="1219" w:dyaOrig="380">
          <v:shape id="_x0000_i1079" type="#_x0000_t75" style="width:59.1pt;height:19pt" o:ole="">
            <v:imagedata r:id="rId96" o:title=""/>
          </v:shape>
          <o:OLEObject Type="Embed" ProgID="Equation.3" ShapeID="_x0000_i1079" DrawAspect="Content" ObjectID="_1504068643" r:id="rId97"/>
        </w:object>
      </w:r>
    </w:p>
    <w:p w:rsidR="00460194" w:rsidRPr="00DF693E" w:rsidRDefault="00460194" w:rsidP="00460194">
      <w:pPr>
        <w:rPr>
          <w:rFonts w:ascii="Times New Roman" w:eastAsiaTheme="minorHAnsi" w:hAnsi="Times New Roman"/>
          <w:sz w:val="28"/>
          <w:szCs w:val="28"/>
          <w:lang w:val="en-US"/>
        </w:rPr>
      </w:pPr>
      <w:proofErr w:type="gramStart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Theorem .</w:t>
      </w:r>
      <w:proofErr w:type="gramEnd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(Heine-</w:t>
      </w:r>
      <w:proofErr w:type="spellStart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Borel</w:t>
      </w:r>
      <w:proofErr w:type="spellEnd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Theorem)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If H is an open covering of a closed and bounded subset S of the real line, then S has an open covering </w:t>
      </w:r>
      <m:oMath>
        <m:acc>
          <m:accPr>
            <m:chr m:val="̃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H</m:t>
            </m:r>
          </m:e>
        </m:acc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consisting of finitely many open sets belonging to H. </w:t>
      </w:r>
    </w:p>
    <w:p w:rsidR="00460194" w:rsidRPr="00DF693E" w:rsidRDefault="00460194" w:rsidP="00460194">
      <w:pPr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  <w:t>The Bolzano-Weierstrass Theorem</w:t>
      </w:r>
    </w:p>
    <w:p w:rsidR="00460194" w:rsidRPr="00DF693E" w:rsidRDefault="00460194" w:rsidP="00460194">
      <w:pPr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lastRenderedPageBreak/>
        <w:t xml:space="preserve">As an application of the Heine-Borel theorem, we prove the following theorem of Bolzano and Weierstrass. </w:t>
      </w:r>
    </w:p>
    <w:p w:rsidR="00460194" w:rsidRPr="00DF693E" w:rsidRDefault="00460194" w:rsidP="00460194">
      <w:pPr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/>
          <w:b/>
          <w:noProof/>
          <w:sz w:val="32"/>
          <w:szCs w:val="32"/>
          <w:lang w:val="en-US" w:eastAsia="ru-RU"/>
        </w:rPr>
        <w:t>T</w:t>
      </w:r>
      <w:r w:rsidRPr="00DF693E"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  <w:t xml:space="preserve">heorem . (Bolzano-Weierstrass Theorem) </w:t>
      </w:r>
      <w:r w:rsidRPr="00DF693E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Every bounded infinite set of real numbers has at least one limit point. </w:t>
      </w:r>
    </w:p>
    <w:p w:rsidR="00332306" w:rsidRPr="00460194" w:rsidRDefault="00332306">
      <w:pPr>
        <w:rPr>
          <w:lang w:val="en-US"/>
        </w:rPr>
      </w:pPr>
      <w:bookmarkStart w:id="1" w:name="_GoBack"/>
      <w:bookmarkEnd w:id="1"/>
    </w:p>
    <w:sectPr w:rsidR="00332306" w:rsidRPr="0046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5033"/>
    <w:multiLevelType w:val="hybridMultilevel"/>
    <w:tmpl w:val="0310E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0F4A"/>
    <w:multiLevelType w:val="hybridMultilevel"/>
    <w:tmpl w:val="42A642D2"/>
    <w:lvl w:ilvl="0" w:tplc="AE94F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5"/>
    <w:rsid w:val="00332306"/>
    <w:rsid w:val="00460194"/>
    <w:rsid w:val="00601DD7"/>
    <w:rsid w:val="00E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3.wmf"/><Relationship Id="rId68" Type="http://schemas.openxmlformats.org/officeDocument/2006/relationships/image" Target="media/image26.wmf"/><Relationship Id="rId76" Type="http://schemas.openxmlformats.org/officeDocument/2006/relationships/image" Target="media/image30.wmf"/><Relationship Id="rId84" Type="http://schemas.openxmlformats.org/officeDocument/2006/relationships/oleObject" Target="embeddings/oleObject47.bin"/><Relationship Id="rId89" Type="http://schemas.openxmlformats.org/officeDocument/2006/relationships/image" Target="media/image34.png"/><Relationship Id="rId97" Type="http://schemas.openxmlformats.org/officeDocument/2006/relationships/oleObject" Target="embeddings/oleObject5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66" Type="http://schemas.openxmlformats.org/officeDocument/2006/relationships/image" Target="media/image25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8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8.bin"/><Relationship Id="rId93" Type="http://schemas.openxmlformats.org/officeDocument/2006/relationships/image" Target="media/image36.wmf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5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91" Type="http://schemas.openxmlformats.org/officeDocument/2006/relationships/image" Target="media/image35.wmf"/><Relationship Id="rId96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4.png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image" Target="media/image32.wmf"/><Relationship Id="rId86" Type="http://schemas.openxmlformats.org/officeDocument/2006/relationships/image" Target="media/image33.wmf"/><Relationship Id="rId94" Type="http://schemas.openxmlformats.org/officeDocument/2006/relationships/oleObject" Target="embeddings/oleObject53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2015-09-18T01:53:00Z</dcterms:created>
  <dcterms:modified xsi:type="dcterms:W3CDTF">2015-09-18T01:54:00Z</dcterms:modified>
</cp:coreProperties>
</file>